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6" w:rsidRPr="002426DD" w:rsidRDefault="00F84881" w:rsidP="0021746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26DD">
        <w:rPr>
          <w:rFonts w:ascii="Angsana New" w:hAnsi="Angsana New" w:cs="Angsana New"/>
          <w:b/>
          <w:bCs/>
          <w:sz w:val="32"/>
          <w:szCs w:val="32"/>
          <w:cs/>
        </w:rPr>
        <w:t xml:space="preserve">แบบประเมินภาวะ </w:t>
      </w:r>
      <w:r w:rsidRPr="002426DD">
        <w:rPr>
          <w:rFonts w:ascii="Angsana New" w:hAnsi="Angsana New" w:cs="Angsana New"/>
          <w:b/>
          <w:bCs/>
          <w:sz w:val="32"/>
          <w:szCs w:val="32"/>
        </w:rPr>
        <w:t xml:space="preserve">Delirium </w:t>
      </w:r>
      <w:r w:rsidR="00217466" w:rsidRPr="002426DD">
        <w:rPr>
          <w:rFonts w:ascii="Angsana New" w:hAnsi="Angsana New" w:cs="Angsana New"/>
          <w:b/>
          <w:bCs/>
          <w:sz w:val="32"/>
          <w:szCs w:val="32"/>
          <w:cs/>
        </w:rPr>
        <w:t>ฉบับภาษาไทย</w:t>
      </w:r>
    </w:p>
    <w:p w:rsidR="00217466" w:rsidRPr="002426DD" w:rsidRDefault="00217466" w:rsidP="0021746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426DD">
        <w:rPr>
          <w:rFonts w:ascii="Angsana New" w:hAnsi="Angsana New" w:cs="Angsana New"/>
          <w:b/>
          <w:bCs/>
          <w:sz w:val="32"/>
          <w:szCs w:val="32"/>
        </w:rPr>
        <w:t>Confusion Assessment Method-Thai (CAM-T)</w:t>
      </w:r>
    </w:p>
    <w:p w:rsidR="00217466" w:rsidRDefault="00217466" w:rsidP="00217466">
      <w:pPr>
        <w:pStyle w:val="a4"/>
        <w:spacing w:before="0" w:beforeAutospacing="0" w:after="0" w:afterAutospacing="0"/>
        <w:ind w:left="0" w:firstLine="0"/>
        <w:jc w:val="left"/>
        <w:rPr>
          <w:b/>
          <w:bCs/>
          <w:sz w:val="32"/>
          <w:szCs w:val="32"/>
        </w:rPr>
      </w:pPr>
    </w:p>
    <w:p w:rsidR="00217466" w:rsidRDefault="00217466" w:rsidP="00F84881">
      <w:pPr>
        <w:pStyle w:val="a4"/>
        <w:spacing w:before="0" w:beforeAutospacing="0" w:after="0" w:afterAutospacing="0"/>
        <w:ind w:left="0" w:firstLine="0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คำชี้แจง </w:t>
      </w:r>
      <w:r>
        <w:rPr>
          <w:b/>
          <w:bCs/>
          <w:sz w:val="32"/>
          <w:szCs w:val="32"/>
        </w:rPr>
        <w:t xml:space="preserve">: </w:t>
      </w:r>
      <w:r w:rsidRPr="00DA6C1C">
        <w:rPr>
          <w:rFonts w:hint="cs"/>
          <w:sz w:val="32"/>
          <w:szCs w:val="32"/>
          <w:cs/>
        </w:rPr>
        <w:t>ใช้</w:t>
      </w:r>
      <w:r w:rsidRPr="00DA6C1C">
        <w:rPr>
          <w:sz w:val="32"/>
          <w:szCs w:val="32"/>
          <w:cs/>
        </w:rPr>
        <w:t>ประเมินภาวะ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Delirium </w:t>
      </w:r>
      <w:r>
        <w:rPr>
          <w:sz w:val="32"/>
          <w:szCs w:val="32"/>
          <w:cs/>
        </w:rPr>
        <w:t>ในผู้สูงอายุที่</w:t>
      </w:r>
      <w:r w:rsidRPr="00DA6C1C">
        <w:rPr>
          <w:sz w:val="32"/>
          <w:szCs w:val="32"/>
          <w:cs/>
        </w:rPr>
        <w:t xml:space="preserve">สามารถสื่อสารได้ </w:t>
      </w:r>
    </w:p>
    <w:p w:rsidR="00676998" w:rsidRDefault="00676998" w:rsidP="00F84881">
      <w:pPr>
        <w:pStyle w:val="a4"/>
        <w:spacing w:before="0" w:beforeAutospacing="0" w:after="0" w:afterAutospacing="0"/>
        <w:ind w:left="0" w:firstLine="0"/>
        <w:jc w:val="left"/>
        <w:rPr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6143"/>
        <w:gridCol w:w="1569"/>
      </w:tblGrid>
      <w:tr w:rsidR="00217466" w:rsidRPr="00F84881" w:rsidTr="003D4158">
        <w:tc>
          <w:tcPr>
            <w:tcW w:w="512" w:type="dxa"/>
          </w:tcPr>
          <w:p w:rsidR="00217466" w:rsidRPr="00F84881" w:rsidRDefault="00217466" w:rsidP="00181252">
            <w:pPr>
              <w:jc w:val="center"/>
              <w:rPr>
                <w:b/>
                <w:bCs/>
              </w:rPr>
            </w:pPr>
          </w:p>
        </w:tc>
        <w:tc>
          <w:tcPr>
            <w:tcW w:w="6143" w:type="dxa"/>
          </w:tcPr>
          <w:p w:rsidR="00217466" w:rsidRPr="00F84881" w:rsidRDefault="00217466" w:rsidP="00B53054">
            <w:pPr>
              <w:jc w:val="center"/>
              <w:rPr>
                <w:b/>
                <w:bCs/>
              </w:rPr>
            </w:pPr>
            <w:r w:rsidRPr="00F84881">
              <w:rPr>
                <w:b/>
                <w:bCs/>
                <w:cs/>
              </w:rPr>
              <w:t>อาการ</w:t>
            </w:r>
          </w:p>
        </w:tc>
        <w:tc>
          <w:tcPr>
            <w:tcW w:w="1569" w:type="dxa"/>
          </w:tcPr>
          <w:p w:rsidR="00217466" w:rsidRPr="00F84881" w:rsidRDefault="002426DD" w:rsidP="002426DD">
            <w:pPr>
              <w:ind w:hanging="824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ผลการประเมิน</w:t>
            </w:r>
          </w:p>
        </w:tc>
      </w:tr>
      <w:tr w:rsidR="00217466" w:rsidRPr="00B106B4" w:rsidTr="00865F7C">
        <w:trPr>
          <w:trHeight w:val="2645"/>
        </w:trPr>
        <w:tc>
          <w:tcPr>
            <w:tcW w:w="512" w:type="dxa"/>
          </w:tcPr>
          <w:p w:rsidR="00217466" w:rsidRPr="00B106B4" w:rsidRDefault="00217466" w:rsidP="00104118">
            <w:pPr>
              <w:pStyle w:val="a7"/>
              <w:numPr>
                <w:ilvl w:val="0"/>
                <w:numId w:val="6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Cs w:val="32"/>
              </w:rPr>
            </w:pPr>
          </w:p>
        </w:tc>
        <w:tc>
          <w:tcPr>
            <w:tcW w:w="6143" w:type="dxa"/>
          </w:tcPr>
          <w:p w:rsidR="00217466" w:rsidRDefault="00217466" w:rsidP="00B53054">
            <w:pPr>
              <w:spacing w:afterAutospacing="0"/>
              <w:contextualSpacing/>
              <w:jc w:val="left"/>
            </w:pPr>
            <w:r w:rsidRPr="00B106B4">
              <w:rPr>
                <w:cs/>
              </w:rPr>
              <w:t>เริ่มต้นอาการอย่างเฉียบพลัน</w:t>
            </w:r>
            <w:r w:rsidR="003D4158">
              <w:t xml:space="preserve"> </w:t>
            </w:r>
          </w:p>
          <w:p w:rsidR="00217466" w:rsidRPr="00B106B4" w:rsidRDefault="00217466" w:rsidP="00865F7C">
            <w:pPr>
              <w:spacing w:afterAutospacing="0"/>
              <w:contextualSpacing/>
              <w:jc w:val="left"/>
            </w:pPr>
            <w:r w:rsidRPr="00B106B4">
              <w:t xml:space="preserve"> </w:t>
            </w:r>
            <w:r>
              <w:t>(</w:t>
            </w:r>
            <w:r w:rsidRPr="00B106B4">
              <w:t>ACUTE ONSET AND FLUCTUATING COURSE</w:t>
            </w:r>
            <w:r>
              <w:t>)</w:t>
            </w:r>
          </w:p>
          <w:p w:rsidR="00865F7C" w:rsidRDefault="00217466" w:rsidP="00104118">
            <w:pPr>
              <w:pStyle w:val="a7"/>
              <w:numPr>
                <w:ilvl w:val="0"/>
                <w:numId w:val="9"/>
              </w:numPr>
              <w:spacing w:before="0" w:beforeAutospacing="0"/>
              <w:jc w:val="left"/>
              <w:rPr>
                <w:szCs w:val="32"/>
              </w:rPr>
            </w:pPr>
            <w:r w:rsidRPr="00865F7C">
              <w:rPr>
                <w:szCs w:val="32"/>
                <w:cs/>
              </w:rPr>
              <w:t>มีหลักฐานว่ามีการเปลี่ยนแปลงสภาพจิตใจของผู้ป่วยไปจากเดิมอย่างเฉียบพลันหรือไม่</w:t>
            </w:r>
          </w:p>
          <w:p w:rsidR="00217466" w:rsidRPr="00865F7C" w:rsidRDefault="00217466" w:rsidP="0010411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left"/>
              <w:rPr>
                <w:szCs w:val="32"/>
                <w:cs/>
              </w:rPr>
            </w:pPr>
            <w:r w:rsidRPr="00865F7C">
              <w:rPr>
                <w:szCs w:val="32"/>
                <w:cs/>
              </w:rPr>
              <w:t>มีพฤติกรรมที่ผิดปกติไปจากเดิม แนวโน้มอาการขึ้น ๆ ลง ๆ ในช่วงวัน</w:t>
            </w:r>
          </w:p>
        </w:tc>
        <w:tc>
          <w:tcPr>
            <w:tcW w:w="1569" w:type="dxa"/>
          </w:tcPr>
          <w:p w:rsidR="00217466" w:rsidRPr="00B106B4" w:rsidRDefault="00217466" w:rsidP="00B53054">
            <w:pPr>
              <w:jc w:val="center"/>
            </w:pPr>
          </w:p>
        </w:tc>
      </w:tr>
      <w:tr w:rsidR="00217466" w:rsidRPr="00B106B4" w:rsidTr="003D4158">
        <w:tc>
          <w:tcPr>
            <w:tcW w:w="512" w:type="dxa"/>
          </w:tcPr>
          <w:p w:rsidR="00217466" w:rsidRPr="00B106B4" w:rsidRDefault="00217466" w:rsidP="00104118">
            <w:pPr>
              <w:pStyle w:val="a7"/>
              <w:numPr>
                <w:ilvl w:val="0"/>
                <w:numId w:val="6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Cs w:val="32"/>
              </w:rPr>
            </w:pPr>
          </w:p>
        </w:tc>
        <w:tc>
          <w:tcPr>
            <w:tcW w:w="6143" w:type="dxa"/>
          </w:tcPr>
          <w:p w:rsidR="00217466" w:rsidRPr="00B106B4" w:rsidRDefault="00217466" w:rsidP="00B53054">
            <w:pPr>
              <w:spacing w:afterAutospacing="0"/>
              <w:contextualSpacing/>
              <w:jc w:val="left"/>
            </w:pPr>
            <w:r w:rsidRPr="00B106B4">
              <w:rPr>
                <w:cs/>
              </w:rPr>
              <w:t>ขาดสมาธิ</w:t>
            </w:r>
            <w:r w:rsidRPr="00B106B4">
              <w:t xml:space="preserve"> </w:t>
            </w:r>
            <w:r>
              <w:t>(</w:t>
            </w:r>
            <w:r w:rsidRPr="00B106B4">
              <w:t>INATTENTION</w:t>
            </w:r>
            <w:r>
              <w:t>)</w:t>
            </w:r>
          </w:p>
          <w:p w:rsidR="00F84881" w:rsidRDefault="00217466" w:rsidP="00B53054">
            <w:pPr>
              <w:spacing w:afterAutospacing="0"/>
              <w:contextualSpacing/>
              <w:jc w:val="left"/>
            </w:pPr>
            <w:r w:rsidRPr="00B106B4">
              <w:rPr>
                <w:cs/>
              </w:rPr>
              <w:t xml:space="preserve">ขาดสมาธิ เสียสมาธิได้ง่าย จดจ่อกับสิ่งได้ไม่นาน </w:t>
            </w:r>
            <w:r w:rsidR="00F84881">
              <w:rPr>
                <w:rFonts w:hint="cs"/>
                <w:cs/>
              </w:rPr>
              <w:t xml:space="preserve"> </w:t>
            </w:r>
          </w:p>
          <w:p w:rsidR="00217466" w:rsidRPr="00B106B4" w:rsidRDefault="00F84881" w:rsidP="00B53054">
            <w:pPr>
              <w:spacing w:afterAutospacing="0"/>
              <w:contextualSpacing/>
              <w:jc w:val="left"/>
              <w:rPr>
                <w:cs/>
              </w:rPr>
            </w:pPr>
            <w:r>
              <w:rPr>
                <w:rFonts w:hint="cs"/>
                <w:cs/>
              </w:rPr>
              <w:t>(ให้นับวันในสัปดาห์ถอยหลัง)</w:t>
            </w:r>
          </w:p>
        </w:tc>
        <w:tc>
          <w:tcPr>
            <w:tcW w:w="1569" w:type="dxa"/>
          </w:tcPr>
          <w:p w:rsidR="00217466" w:rsidRPr="00B106B4" w:rsidRDefault="00217466" w:rsidP="00B53054">
            <w:pPr>
              <w:jc w:val="center"/>
            </w:pPr>
          </w:p>
        </w:tc>
      </w:tr>
      <w:tr w:rsidR="00217466" w:rsidRPr="00B106B4" w:rsidTr="003D4158">
        <w:tc>
          <w:tcPr>
            <w:tcW w:w="512" w:type="dxa"/>
          </w:tcPr>
          <w:p w:rsidR="00217466" w:rsidRPr="00B106B4" w:rsidRDefault="00217466" w:rsidP="00104118">
            <w:pPr>
              <w:pStyle w:val="a7"/>
              <w:numPr>
                <w:ilvl w:val="0"/>
                <w:numId w:val="6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Cs w:val="32"/>
              </w:rPr>
            </w:pPr>
          </w:p>
        </w:tc>
        <w:tc>
          <w:tcPr>
            <w:tcW w:w="6143" w:type="dxa"/>
          </w:tcPr>
          <w:p w:rsidR="00217466" w:rsidRPr="00B106B4" w:rsidRDefault="00217466" w:rsidP="00B53054">
            <w:pPr>
              <w:spacing w:afterAutospacing="0"/>
              <w:contextualSpacing/>
              <w:jc w:val="left"/>
            </w:pPr>
            <w:r w:rsidRPr="00B106B4">
              <w:rPr>
                <w:cs/>
              </w:rPr>
              <w:t>ความคิดไม่เป็นระบบ (</w:t>
            </w:r>
            <w:r w:rsidRPr="00B106B4">
              <w:t>DISORGANIZED THINKING)</w:t>
            </w:r>
          </w:p>
          <w:p w:rsidR="00217466" w:rsidRPr="00B106B4" w:rsidRDefault="00217466" w:rsidP="00B53054">
            <w:pPr>
              <w:spacing w:afterAutospacing="0"/>
              <w:ind w:left="0" w:firstLine="0"/>
              <w:contextualSpacing/>
              <w:jc w:val="left"/>
              <w:rPr>
                <w:cs/>
              </w:rPr>
            </w:pPr>
            <w:r w:rsidRPr="00B106B4">
              <w:rPr>
                <w:cs/>
              </w:rPr>
              <w:t>ความคิดไม่เป็นระบบ ไม่ต่อเนื่อง เช่น ความคิดกระจัดกระจาย ไม่สัมพันธ์กับเรื่องที่สนทนา ไม่กระจ่างชัดไม่เป็นเหตุเป็นผลกัน ขาดความสามารถในการคาดการณ์จากเรื่องหนึ่งไปสู่เรื่องหนึ่ง</w:t>
            </w:r>
          </w:p>
        </w:tc>
        <w:tc>
          <w:tcPr>
            <w:tcW w:w="1569" w:type="dxa"/>
          </w:tcPr>
          <w:p w:rsidR="00217466" w:rsidRPr="00B106B4" w:rsidRDefault="00217466" w:rsidP="00B53054">
            <w:pPr>
              <w:jc w:val="center"/>
            </w:pPr>
          </w:p>
        </w:tc>
      </w:tr>
      <w:tr w:rsidR="00217466" w:rsidRPr="00B106B4" w:rsidTr="003D4158">
        <w:tc>
          <w:tcPr>
            <w:tcW w:w="512" w:type="dxa"/>
          </w:tcPr>
          <w:p w:rsidR="00217466" w:rsidRPr="00B106B4" w:rsidRDefault="00217466" w:rsidP="00104118">
            <w:pPr>
              <w:pStyle w:val="a7"/>
              <w:numPr>
                <w:ilvl w:val="0"/>
                <w:numId w:val="6"/>
              </w:numPr>
              <w:tabs>
                <w:tab w:val="left" w:pos="-23"/>
              </w:tabs>
              <w:spacing w:before="0" w:beforeAutospacing="0" w:afterAutospacing="0"/>
              <w:ind w:left="0" w:hanging="23"/>
              <w:jc w:val="center"/>
              <w:rPr>
                <w:szCs w:val="32"/>
              </w:rPr>
            </w:pPr>
          </w:p>
        </w:tc>
        <w:tc>
          <w:tcPr>
            <w:tcW w:w="6143" w:type="dxa"/>
          </w:tcPr>
          <w:p w:rsidR="00217466" w:rsidRDefault="00217466" w:rsidP="00B53054">
            <w:pPr>
              <w:spacing w:afterAutospacing="0"/>
              <w:ind w:left="0" w:firstLine="0"/>
              <w:contextualSpacing/>
              <w:jc w:val="left"/>
            </w:pPr>
            <w:r w:rsidRPr="00B106B4">
              <w:rPr>
                <w:cs/>
              </w:rPr>
              <w:t>ระดับความรู้สึกตัวเปลี่ยนแปลงไป</w:t>
            </w:r>
          </w:p>
          <w:p w:rsidR="00217466" w:rsidRPr="00B106B4" w:rsidRDefault="00217466" w:rsidP="00B53054">
            <w:pPr>
              <w:spacing w:afterAutospacing="0"/>
              <w:ind w:left="0" w:firstLine="0"/>
              <w:contextualSpacing/>
              <w:jc w:val="left"/>
            </w:pPr>
            <w:r>
              <w:rPr>
                <w:rFonts w:hint="cs"/>
                <w:cs/>
              </w:rPr>
              <w:t xml:space="preserve"> </w:t>
            </w:r>
            <w:r w:rsidRPr="00B106B4">
              <w:t>(ALTERED LEVEL OF CONSCIOUSNESS)</w:t>
            </w:r>
          </w:p>
          <w:p w:rsidR="00217466" w:rsidRPr="00B106B4" w:rsidRDefault="00217466" w:rsidP="00104118">
            <w:pPr>
              <w:pStyle w:val="a7"/>
              <w:numPr>
                <w:ilvl w:val="0"/>
                <w:numId w:val="7"/>
              </w:numPr>
              <w:spacing w:before="0" w:beforeAutospacing="0" w:afterAutospacing="0"/>
              <w:jc w:val="left"/>
              <w:rPr>
                <w:rFonts w:eastAsia="Times New Roman"/>
                <w:szCs w:val="32"/>
              </w:rPr>
            </w:pPr>
            <w:r w:rsidRPr="00B106B4">
              <w:rPr>
                <w:rFonts w:eastAsia="Times New Roman"/>
                <w:szCs w:val="32"/>
              </w:rPr>
              <w:t>Alert (normal)</w:t>
            </w:r>
          </w:p>
          <w:p w:rsidR="00217466" w:rsidRPr="00B106B4" w:rsidRDefault="00217466" w:rsidP="00104118">
            <w:pPr>
              <w:pStyle w:val="a7"/>
              <w:numPr>
                <w:ilvl w:val="0"/>
                <w:numId w:val="7"/>
              </w:numPr>
              <w:spacing w:before="0" w:beforeAutospacing="0" w:afterAutospacing="0"/>
              <w:jc w:val="left"/>
              <w:rPr>
                <w:rFonts w:eastAsia="Times New Roman"/>
                <w:szCs w:val="32"/>
              </w:rPr>
            </w:pPr>
            <w:r w:rsidRPr="00B106B4">
              <w:rPr>
                <w:rFonts w:eastAsia="Times New Roman"/>
                <w:szCs w:val="32"/>
              </w:rPr>
              <w:t>Vigilant (</w:t>
            </w:r>
            <w:proofErr w:type="spellStart"/>
            <w:r w:rsidRPr="00B106B4">
              <w:rPr>
                <w:rFonts w:eastAsia="Times New Roman"/>
                <w:szCs w:val="32"/>
              </w:rPr>
              <w:t>hyperalert</w:t>
            </w:r>
            <w:proofErr w:type="spellEnd"/>
            <w:r w:rsidRPr="00B106B4">
              <w:rPr>
                <w:rFonts w:eastAsia="Times New Roman"/>
                <w:szCs w:val="32"/>
              </w:rPr>
              <w:t>)</w:t>
            </w:r>
          </w:p>
          <w:p w:rsidR="00217466" w:rsidRPr="00B106B4" w:rsidRDefault="00217466" w:rsidP="00104118">
            <w:pPr>
              <w:pStyle w:val="a7"/>
              <w:numPr>
                <w:ilvl w:val="0"/>
                <w:numId w:val="7"/>
              </w:numPr>
              <w:spacing w:before="0" w:beforeAutospacing="0" w:afterAutospacing="0"/>
              <w:jc w:val="left"/>
              <w:rPr>
                <w:szCs w:val="32"/>
              </w:rPr>
            </w:pPr>
            <w:r w:rsidRPr="00B106B4">
              <w:rPr>
                <w:szCs w:val="32"/>
              </w:rPr>
              <w:t>Lethargic (drowsy, easily aroused)</w:t>
            </w:r>
          </w:p>
          <w:p w:rsidR="00217466" w:rsidRPr="00B106B4" w:rsidRDefault="00217466" w:rsidP="00104118">
            <w:pPr>
              <w:pStyle w:val="a7"/>
              <w:numPr>
                <w:ilvl w:val="0"/>
                <w:numId w:val="7"/>
              </w:numPr>
              <w:spacing w:before="0" w:beforeAutospacing="0" w:afterAutospacing="0"/>
              <w:jc w:val="left"/>
              <w:rPr>
                <w:rFonts w:eastAsia="Times New Roman"/>
                <w:szCs w:val="32"/>
              </w:rPr>
            </w:pPr>
            <w:r w:rsidRPr="00B106B4">
              <w:rPr>
                <w:rFonts w:eastAsia="Times New Roman"/>
                <w:szCs w:val="32"/>
              </w:rPr>
              <w:t>Stupor (difficult to arouse)</w:t>
            </w:r>
          </w:p>
          <w:p w:rsidR="00217466" w:rsidRPr="00B31151" w:rsidRDefault="00217466" w:rsidP="00104118">
            <w:pPr>
              <w:pStyle w:val="a7"/>
              <w:numPr>
                <w:ilvl w:val="0"/>
                <w:numId w:val="7"/>
              </w:numPr>
              <w:spacing w:before="0" w:beforeAutospacing="0" w:afterAutospacing="0"/>
              <w:jc w:val="left"/>
              <w:rPr>
                <w:rFonts w:eastAsia="Times New Roman"/>
                <w:szCs w:val="32"/>
              </w:rPr>
            </w:pPr>
            <w:r w:rsidRPr="00B106B4">
              <w:rPr>
                <w:rFonts w:eastAsia="Times New Roman"/>
                <w:szCs w:val="32"/>
              </w:rPr>
              <w:t>Coma (</w:t>
            </w:r>
            <w:proofErr w:type="spellStart"/>
            <w:r w:rsidRPr="00B106B4">
              <w:rPr>
                <w:rFonts w:eastAsia="Times New Roman"/>
                <w:szCs w:val="32"/>
              </w:rPr>
              <w:t>unarousable</w:t>
            </w:r>
            <w:proofErr w:type="spellEnd"/>
            <w:r w:rsidRPr="00B106B4">
              <w:rPr>
                <w:rFonts w:eastAsia="Times New Roman"/>
                <w:szCs w:val="32"/>
              </w:rPr>
              <w:t xml:space="preserve">) </w:t>
            </w:r>
          </w:p>
        </w:tc>
        <w:tc>
          <w:tcPr>
            <w:tcW w:w="1569" w:type="dxa"/>
          </w:tcPr>
          <w:p w:rsidR="00217466" w:rsidRPr="00B106B4" w:rsidRDefault="00217466" w:rsidP="00B53054">
            <w:pPr>
              <w:jc w:val="center"/>
            </w:pPr>
          </w:p>
        </w:tc>
      </w:tr>
      <w:tr w:rsidR="00217466" w:rsidRPr="00B106B4" w:rsidTr="003D4158">
        <w:trPr>
          <w:trHeight w:val="593"/>
        </w:trPr>
        <w:tc>
          <w:tcPr>
            <w:tcW w:w="8224" w:type="dxa"/>
            <w:gridSpan w:val="3"/>
          </w:tcPr>
          <w:p w:rsidR="00217466" w:rsidRPr="00B106B4" w:rsidRDefault="007B0DDD" w:rsidP="00B53054">
            <w:pPr>
              <w:spacing w:afterAutospacing="0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21590</wp:posOffset>
                      </wp:positionV>
                      <wp:extent cx="205740" cy="164465"/>
                      <wp:effectExtent l="0" t="0" r="22860" b="26035"/>
                      <wp:wrapNone/>
                      <wp:docPr id="9" name="สี่เหลี่ยมผืนผ้ามุมม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644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03D24" id="สี่เหลี่ยมผืนผ้ามุมมน 5" o:spid="_x0000_s1026" style="position:absolute;margin-left:328.35pt;margin-top:1.7pt;width:16.2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52070</wp:posOffset>
                      </wp:positionV>
                      <wp:extent cx="205105" cy="163830"/>
                      <wp:effectExtent l="0" t="0" r="23495" b="26670"/>
                      <wp:wrapNone/>
                      <wp:docPr id="8" name="สี่เหลี่ยมผืนผ้ามุมมน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105" cy="1638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F6608" id="สี่เหลี่ยมผืนผ้ามุมมน 3" o:spid="_x0000_s1026" style="position:absolute;margin-left:218.75pt;margin-top:4.1pt;width:16.15pt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217466" w:rsidRPr="00B106B4">
              <w:rPr>
                <w:cs/>
              </w:rPr>
              <w:t xml:space="preserve">หากมีข้อ </w:t>
            </w:r>
            <w:r w:rsidR="00217466" w:rsidRPr="00B106B4">
              <w:t xml:space="preserve">1 </w:t>
            </w:r>
            <w:r w:rsidR="00217466" w:rsidRPr="00B106B4">
              <w:rPr>
                <w:cs/>
              </w:rPr>
              <w:t xml:space="preserve">และ </w:t>
            </w:r>
            <w:r w:rsidR="00217466" w:rsidRPr="00B106B4">
              <w:t xml:space="preserve">2 </w:t>
            </w:r>
            <w:r w:rsidR="00217466" w:rsidRPr="00B106B4">
              <w:rPr>
                <w:cs/>
              </w:rPr>
              <w:t xml:space="preserve">และ </w:t>
            </w:r>
            <w:r w:rsidR="00217466" w:rsidRPr="00B106B4">
              <w:t xml:space="preserve">3 </w:t>
            </w:r>
            <w:r w:rsidR="00217466" w:rsidRPr="00B106B4">
              <w:rPr>
                <w:cs/>
              </w:rPr>
              <w:t xml:space="preserve">หรือ </w:t>
            </w:r>
            <w:r w:rsidR="00217466" w:rsidRPr="00B106B4">
              <w:t xml:space="preserve">4  </w:t>
            </w:r>
            <w:r w:rsidR="00217466">
              <w:t xml:space="preserve">= </w:t>
            </w:r>
            <w:r w:rsidR="00217466" w:rsidRPr="00B106B4">
              <w:t>Delirium</w:t>
            </w:r>
            <w:r w:rsidR="00100884">
              <w:t xml:space="preserve">         </w:t>
            </w:r>
            <w:r w:rsidR="000B6931">
              <w:t xml:space="preserve">           No </w:t>
            </w:r>
            <w:r w:rsidR="00217466" w:rsidRPr="00B106B4">
              <w:t>Delirium</w:t>
            </w:r>
            <w:r w:rsidR="00217466">
              <w:t xml:space="preserve">                 </w:t>
            </w:r>
            <w:r w:rsidR="000B6931">
              <w:rPr>
                <w:rFonts w:hint="cs"/>
                <w:cs/>
              </w:rPr>
              <w:t xml:space="preserve">  </w:t>
            </w:r>
            <w:r w:rsidR="00217466">
              <w:rPr>
                <w:rFonts w:hint="cs"/>
                <w:cs/>
              </w:rPr>
              <w:t xml:space="preserve"> </w:t>
            </w:r>
            <w:proofErr w:type="spellStart"/>
            <w:r w:rsidR="00217466" w:rsidRPr="00B106B4">
              <w:t>Delirium</w:t>
            </w:r>
            <w:proofErr w:type="spellEnd"/>
          </w:p>
        </w:tc>
      </w:tr>
    </w:tbl>
    <w:p w:rsidR="003D4158" w:rsidRDefault="003D4158" w:rsidP="004C32F7">
      <w:pPr>
        <w:ind w:left="0" w:firstLine="0"/>
        <w:rPr>
          <w:rFonts w:ascii="Angsana New" w:eastAsia="Times New Roman" w:hAnsi="Angsana New" w:cs="Angsana New"/>
          <w:sz w:val="32"/>
          <w:szCs w:val="32"/>
        </w:rPr>
      </w:pPr>
    </w:p>
    <w:p w:rsidR="001A6318" w:rsidRDefault="001A6318" w:rsidP="004C32F7">
      <w:pPr>
        <w:ind w:left="0" w:firstLine="0"/>
        <w:rPr>
          <w:rFonts w:ascii="Angsana New" w:eastAsia="Times New Roman" w:hAnsi="Angsana New" w:cs="Angsana New"/>
          <w:sz w:val="32"/>
          <w:szCs w:val="32"/>
        </w:rPr>
      </w:pPr>
    </w:p>
    <w:p w:rsidR="00217466" w:rsidRDefault="00F84881" w:rsidP="004C32F7">
      <w:pPr>
        <w:ind w:left="0" w:firstLine="0"/>
        <w:rPr>
          <w:rFonts w:ascii="Arial" w:eastAsia="Times New Roman" w:hAnsi="Arial" w:cs="Arial"/>
          <w:sz w:val="32"/>
          <w:szCs w:val="32"/>
        </w:rPr>
      </w:pPr>
      <w:r w:rsidRPr="002426DD">
        <w:rPr>
          <w:rFonts w:ascii="Angsana New" w:eastAsia="Times New Roman" w:hAnsi="Angsana New" w:cs="Angsana New" w:hint="cs"/>
          <w:sz w:val="32"/>
          <w:szCs w:val="32"/>
          <w:cs/>
        </w:rPr>
        <w:t xml:space="preserve">ดัดแปลงจาก </w:t>
      </w:r>
      <w:r w:rsidR="00217466" w:rsidRPr="002426DD">
        <w:rPr>
          <w:rFonts w:ascii="Angsana New" w:eastAsia="Times New Roman" w:hAnsi="Angsana New" w:cs="Angsana New"/>
          <w:sz w:val="32"/>
          <w:szCs w:val="32"/>
        </w:rPr>
        <w:t>: Inouye SK, et al. Ann Intern Med.1990</w:t>
      </w:r>
      <w:proofErr w:type="gramStart"/>
      <w:r w:rsidR="00217466" w:rsidRPr="002426DD">
        <w:rPr>
          <w:rFonts w:ascii="Angsana New" w:eastAsia="Times New Roman" w:hAnsi="Angsana New" w:cs="Angsana New"/>
          <w:sz w:val="32"/>
          <w:szCs w:val="32"/>
        </w:rPr>
        <w:t>;113:941</w:t>
      </w:r>
      <w:proofErr w:type="gramEnd"/>
      <w:r w:rsidR="00217466" w:rsidRPr="002426DD">
        <w:rPr>
          <w:rFonts w:ascii="Angsana New" w:eastAsia="Times New Roman" w:hAnsi="Angsana New" w:cs="Angsana New"/>
          <w:sz w:val="32"/>
          <w:szCs w:val="32"/>
        </w:rPr>
        <w:t>-8.</w:t>
      </w:r>
      <w:bookmarkStart w:id="0" w:name="_GoBack"/>
      <w:bookmarkEnd w:id="0"/>
    </w:p>
    <w:sectPr w:rsidR="00217466" w:rsidSect="00A36F4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FA" w:rsidRDefault="009001FA" w:rsidP="009E72D9">
      <w:r>
        <w:separator/>
      </w:r>
    </w:p>
  </w:endnote>
  <w:endnote w:type="continuationSeparator" w:id="0">
    <w:p w:rsidR="009001FA" w:rsidRDefault="009001FA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FA" w:rsidRDefault="009001FA" w:rsidP="009E72D9">
      <w:r>
        <w:separator/>
      </w:r>
    </w:p>
  </w:footnote>
  <w:footnote w:type="continuationSeparator" w:id="0">
    <w:p w:rsidR="009001FA" w:rsidRDefault="009001FA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18" w:rsidRPr="001A6318">
          <w:rPr>
            <w:rFonts w:cs="Calibri"/>
            <w:noProof/>
            <w:szCs w:val="22"/>
            <w:lang w:val="th-TH"/>
          </w:rPr>
          <w:t>52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31" w:rsidRPr="00410031">
          <w:rPr>
            <w:rFonts w:cs="Calibri"/>
            <w:noProof/>
            <w:szCs w:val="22"/>
            <w:cs/>
            <w:lang w:val="th-TH"/>
          </w:rPr>
          <w:t>77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Pr="001A6318" w:rsidRDefault="008C7502" w:rsidP="001A6318">
    <w:pPr>
      <w:pStyle w:val="a9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A6318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301C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031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108A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01FA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1138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9F0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665BD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0407-4DC7-4A19-8BB5-F81F076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108</cp:revision>
  <cp:lastPrinted>2017-09-24T21:03:00Z</cp:lastPrinted>
  <dcterms:created xsi:type="dcterms:W3CDTF">2015-05-06T16:47:00Z</dcterms:created>
  <dcterms:modified xsi:type="dcterms:W3CDTF">2018-01-24T16:07:00Z</dcterms:modified>
</cp:coreProperties>
</file>